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</w:t>
      </w:r>
      <w:proofErr w:type="gramEnd"/>
      <w:r w:rsidRPr="00281819">
        <w:rPr>
          <w:rFonts w:ascii="Yu Gothic UI Semilight" w:eastAsia="Yu Gothic UI Semilight" w:hAnsi="Yu Gothic UI Semilight"/>
          <w:color w:val="2E3141"/>
        </w:rPr>
        <w:t>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6387CF35" w:rsidR="00426D28" w:rsidRPr="008B4422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8B4422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РУНН</w:t>
      </w:r>
    </w:p>
    <w:p w14:paraId="48F065DC" w14:textId="4980726D" w:rsidR="00921690" w:rsidRDefault="00921690" w:rsidP="00921690">
      <w:pPr>
        <w:rPr>
          <w:rFonts w:eastAsia="Yu Gothic UI Semilight"/>
        </w:rPr>
      </w:pPr>
    </w:p>
    <w:tbl>
      <w:tblPr>
        <w:tblStyle w:val="ab"/>
        <w:tblpPr w:leftFromText="180" w:rightFromText="180" w:vertAnchor="text" w:tblpX="-435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237"/>
        <w:gridCol w:w="2413"/>
        <w:gridCol w:w="2261"/>
      </w:tblGrid>
      <w:tr w:rsidR="008B4422" w:rsidRPr="008B4422" w14:paraId="6F1D9B9F" w14:textId="77777777" w:rsidTr="00DE6C0C">
        <w:tc>
          <w:tcPr>
            <w:tcW w:w="5237" w:type="dxa"/>
          </w:tcPr>
          <w:p w14:paraId="55766BBC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Arial"/>
                <w:b/>
                <w:color w:val="2E3141"/>
              </w:rPr>
              <w:t xml:space="preserve">Характеристика </w:t>
            </w:r>
          </w:p>
        </w:tc>
        <w:tc>
          <w:tcPr>
            <w:tcW w:w="4674" w:type="dxa"/>
            <w:gridSpan w:val="2"/>
            <w:vAlign w:val="center"/>
          </w:tcPr>
          <w:p w14:paraId="3B0FFB04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Arial"/>
                <w:b/>
                <w:color w:val="2E3141"/>
              </w:rPr>
              <w:t>Ответы заказчика</w:t>
            </w:r>
          </w:p>
        </w:tc>
      </w:tr>
      <w:tr w:rsidR="008B4422" w:rsidRPr="008B4422" w14:paraId="5B0D84FA" w14:textId="77777777" w:rsidTr="00DE6C0C">
        <w:trPr>
          <w:trHeight w:val="265"/>
        </w:trPr>
        <w:tc>
          <w:tcPr>
            <w:tcW w:w="5237" w:type="dxa"/>
            <w:vAlign w:val="center"/>
          </w:tcPr>
          <w:p w14:paraId="5DE8146D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1. Тип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Подстанции</w:t>
            </w:r>
          </w:p>
        </w:tc>
        <w:tc>
          <w:tcPr>
            <w:tcW w:w="2413" w:type="dxa"/>
            <w:vAlign w:val="center"/>
          </w:tcPr>
          <w:p w14:paraId="2B648891" w14:textId="208F9A94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0,4 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4796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2261" w:type="dxa"/>
            <w:vAlign w:val="center"/>
          </w:tcPr>
          <w:p w14:paraId="4AD7FCE4" w14:textId="2B3E37F9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0,66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-14305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</w:tr>
      <w:tr w:rsidR="008B4422" w:rsidRPr="008B4422" w14:paraId="4011B1FC" w14:textId="77777777" w:rsidTr="00DE6C0C">
        <w:trPr>
          <w:trHeight w:val="360"/>
        </w:trPr>
        <w:tc>
          <w:tcPr>
            <w:tcW w:w="5237" w:type="dxa"/>
            <w:vMerge w:val="restart"/>
            <w:vAlign w:val="center"/>
          </w:tcPr>
          <w:p w14:paraId="30B355F8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2. Исполнение</w:t>
            </w:r>
          </w:p>
          <w:p w14:paraId="6AF5DB31" w14:textId="77777777" w:rsidR="008B4422" w:rsidRPr="008B4422" w:rsidRDefault="008B4422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74E6C74E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Левая    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159855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5478F9BD" w14:textId="77777777" w:rsidR="008B4422" w:rsidRPr="008B4422" w:rsidRDefault="008B4422" w:rsidP="00DE6C0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28ECD475" w14:textId="77777777" w:rsidTr="00DE6C0C">
        <w:trPr>
          <w:trHeight w:val="360"/>
        </w:trPr>
        <w:tc>
          <w:tcPr>
            <w:tcW w:w="5237" w:type="dxa"/>
            <w:vMerge/>
            <w:vAlign w:val="center"/>
          </w:tcPr>
          <w:p w14:paraId="01E5E0B9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6AEADA51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Правая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135215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4EC64FB6" w14:textId="77777777" w:rsidR="008B4422" w:rsidRPr="008B4422" w:rsidRDefault="008B4422" w:rsidP="00DE6C0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283DEF19" w14:textId="77777777" w:rsidTr="00DE6C0C">
        <w:trPr>
          <w:trHeight w:val="188"/>
        </w:trPr>
        <w:tc>
          <w:tcPr>
            <w:tcW w:w="5237" w:type="dxa"/>
            <w:vMerge w:val="restart"/>
            <w:vAlign w:val="center"/>
          </w:tcPr>
          <w:p w14:paraId="209F5017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3. Взаимное расположение</w:t>
            </w:r>
          </w:p>
        </w:tc>
        <w:tc>
          <w:tcPr>
            <w:tcW w:w="2413" w:type="dxa"/>
            <w:vAlign w:val="center"/>
          </w:tcPr>
          <w:p w14:paraId="1AD0560E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Однорядная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158645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45820671" w14:textId="77777777" w:rsidR="008B4422" w:rsidRPr="008B4422" w:rsidRDefault="008B4422" w:rsidP="00DE6C0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666BFC55" w14:textId="77777777" w:rsidTr="00DE6C0C">
        <w:trPr>
          <w:trHeight w:val="187"/>
        </w:trPr>
        <w:tc>
          <w:tcPr>
            <w:tcW w:w="5237" w:type="dxa"/>
            <w:vMerge/>
            <w:vAlign w:val="center"/>
          </w:tcPr>
          <w:p w14:paraId="6B0A67F3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0942B544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Двухрядная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51646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5F30990A" w14:textId="77777777" w:rsidR="008B4422" w:rsidRPr="008B4422" w:rsidRDefault="008B4422" w:rsidP="00DE6C0C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594051BF" w14:textId="77777777" w:rsidTr="00DE6C0C">
        <w:trPr>
          <w:trHeight w:val="144"/>
        </w:trPr>
        <w:tc>
          <w:tcPr>
            <w:tcW w:w="5237" w:type="dxa"/>
            <w:vMerge w:val="restart"/>
            <w:vAlign w:val="center"/>
          </w:tcPr>
          <w:p w14:paraId="57BC31B4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4. Выполнение низковольтного ввода</w:t>
            </w:r>
          </w:p>
        </w:tc>
        <w:tc>
          <w:tcPr>
            <w:tcW w:w="2413" w:type="dxa"/>
            <w:vAlign w:val="center"/>
          </w:tcPr>
          <w:p w14:paraId="69CBA4A6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Кабельный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40480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4478617A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1354E720" w14:textId="77777777" w:rsidTr="00DE6C0C">
        <w:trPr>
          <w:trHeight w:val="144"/>
        </w:trPr>
        <w:tc>
          <w:tcPr>
            <w:tcW w:w="5237" w:type="dxa"/>
            <w:vMerge/>
            <w:vAlign w:val="center"/>
          </w:tcPr>
          <w:p w14:paraId="138CF0B8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20FB7EA4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Шинный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95400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6B360B1A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631D8765" w14:textId="77777777" w:rsidTr="00DE6C0C">
        <w:trPr>
          <w:trHeight w:val="133"/>
        </w:trPr>
        <w:tc>
          <w:tcPr>
            <w:tcW w:w="5237" w:type="dxa"/>
            <w:vMerge w:val="restart"/>
            <w:vAlign w:val="center"/>
          </w:tcPr>
          <w:p w14:paraId="3B3361B6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5. Автоматические выключатели</w:t>
            </w:r>
          </w:p>
        </w:tc>
        <w:tc>
          <w:tcPr>
            <w:tcW w:w="2413" w:type="dxa"/>
            <w:vAlign w:val="center"/>
          </w:tcPr>
          <w:p w14:paraId="3D38479A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8B4422">
              <w:rPr>
                <w:rFonts w:ascii="Yu Gothic UI Semilight" w:eastAsia="Yu Gothic UI Semilight" w:hAnsi="Yu Gothic UI Semilight"/>
                <w:color w:val="2E3141"/>
              </w:rPr>
              <w:t xml:space="preserve">Выдвижные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851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331FB989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730FFFF7" w14:textId="77777777" w:rsidTr="00DE6C0C">
        <w:trPr>
          <w:trHeight w:val="132"/>
        </w:trPr>
        <w:tc>
          <w:tcPr>
            <w:tcW w:w="5237" w:type="dxa"/>
            <w:vMerge/>
            <w:vAlign w:val="center"/>
          </w:tcPr>
          <w:p w14:paraId="7EE02A98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78CF018D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8B4422">
              <w:rPr>
                <w:rFonts w:ascii="Yu Gothic UI Semilight" w:eastAsia="Yu Gothic UI Semilight" w:hAnsi="Yu Gothic UI Semilight"/>
                <w:color w:val="2E3141"/>
              </w:rPr>
              <w:t xml:space="preserve">Стационарные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63206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387B73A3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71FD4B7E" w14:textId="77777777" w:rsidTr="00DE6C0C">
        <w:tc>
          <w:tcPr>
            <w:tcW w:w="5237" w:type="dxa"/>
            <w:vAlign w:val="center"/>
          </w:tcPr>
          <w:p w14:paraId="47DB9912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6. Модель счетчика учета на вводе</w:t>
            </w:r>
          </w:p>
        </w:tc>
        <w:tc>
          <w:tcPr>
            <w:tcW w:w="4674" w:type="dxa"/>
            <w:gridSpan w:val="2"/>
            <w:vAlign w:val="center"/>
          </w:tcPr>
          <w:p w14:paraId="4E8C2892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131D3930" w14:textId="77777777" w:rsidTr="00DE6C0C">
        <w:tc>
          <w:tcPr>
            <w:tcW w:w="5237" w:type="dxa"/>
            <w:vAlign w:val="center"/>
          </w:tcPr>
          <w:p w14:paraId="1D46148A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7. Модель вводного автомата</w:t>
            </w:r>
          </w:p>
        </w:tc>
        <w:tc>
          <w:tcPr>
            <w:tcW w:w="4674" w:type="dxa"/>
            <w:gridSpan w:val="2"/>
            <w:vAlign w:val="center"/>
          </w:tcPr>
          <w:p w14:paraId="248EBE0A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6FBD8959" w14:textId="77777777" w:rsidTr="00DE6C0C">
        <w:tc>
          <w:tcPr>
            <w:tcW w:w="5237" w:type="dxa"/>
            <w:vAlign w:val="center"/>
          </w:tcPr>
          <w:p w14:paraId="632798B6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8. Модель секционного автомата</w:t>
            </w:r>
          </w:p>
        </w:tc>
        <w:tc>
          <w:tcPr>
            <w:tcW w:w="4674" w:type="dxa"/>
            <w:gridSpan w:val="2"/>
            <w:vAlign w:val="center"/>
          </w:tcPr>
          <w:p w14:paraId="011A79C1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1B60E0CA" w14:textId="77777777" w:rsidTr="00DE6C0C">
        <w:trPr>
          <w:trHeight w:val="96"/>
        </w:trPr>
        <w:tc>
          <w:tcPr>
            <w:tcW w:w="5237" w:type="dxa"/>
            <w:vMerge w:val="restart"/>
            <w:vAlign w:val="center"/>
          </w:tcPr>
          <w:p w14:paraId="554B09ED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9. Тип и количество линейных автоматов</w:t>
            </w:r>
          </w:p>
        </w:tc>
        <w:tc>
          <w:tcPr>
            <w:tcW w:w="2413" w:type="dxa"/>
            <w:vAlign w:val="center"/>
          </w:tcPr>
          <w:p w14:paraId="3AC8B25F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1 секция</w:t>
            </w:r>
          </w:p>
        </w:tc>
        <w:tc>
          <w:tcPr>
            <w:tcW w:w="2261" w:type="dxa"/>
            <w:vAlign w:val="center"/>
          </w:tcPr>
          <w:p w14:paraId="406FC838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5F33715F" w14:textId="77777777" w:rsidTr="00DE6C0C">
        <w:trPr>
          <w:trHeight w:val="96"/>
        </w:trPr>
        <w:tc>
          <w:tcPr>
            <w:tcW w:w="5237" w:type="dxa"/>
            <w:vMerge/>
            <w:vAlign w:val="center"/>
          </w:tcPr>
          <w:p w14:paraId="6E9C740E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031D32A7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2 секция</w:t>
            </w:r>
          </w:p>
        </w:tc>
        <w:tc>
          <w:tcPr>
            <w:tcW w:w="2261" w:type="dxa"/>
            <w:vAlign w:val="center"/>
          </w:tcPr>
          <w:p w14:paraId="122CE3FF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0253FFB3" w14:textId="77777777" w:rsidTr="00DE6C0C">
        <w:trPr>
          <w:trHeight w:val="96"/>
        </w:trPr>
        <w:tc>
          <w:tcPr>
            <w:tcW w:w="5237" w:type="dxa"/>
            <w:vMerge/>
            <w:vAlign w:val="center"/>
          </w:tcPr>
          <w:p w14:paraId="53914225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06A37038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3 секция</w:t>
            </w:r>
          </w:p>
        </w:tc>
        <w:tc>
          <w:tcPr>
            <w:tcW w:w="2261" w:type="dxa"/>
            <w:vAlign w:val="center"/>
          </w:tcPr>
          <w:p w14:paraId="4714C19A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8B4422" w:rsidRPr="008B4422" w14:paraId="1B5DF18F" w14:textId="77777777" w:rsidTr="00DE6C0C">
        <w:trPr>
          <w:trHeight w:val="106"/>
        </w:trPr>
        <w:tc>
          <w:tcPr>
            <w:tcW w:w="5237" w:type="dxa"/>
            <w:vMerge w:val="restart"/>
            <w:vAlign w:val="center"/>
          </w:tcPr>
          <w:p w14:paraId="6B8525D4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10. Выполнение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выводов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отходящих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линий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РУНН</w:t>
            </w:r>
          </w:p>
        </w:tc>
        <w:tc>
          <w:tcPr>
            <w:tcW w:w="2413" w:type="dxa"/>
            <w:vAlign w:val="center"/>
          </w:tcPr>
          <w:p w14:paraId="6E0931DF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Кабельный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38347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71CB3284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2BC06E59" w14:textId="77777777" w:rsidTr="00DE6C0C">
        <w:trPr>
          <w:trHeight w:val="103"/>
        </w:trPr>
        <w:tc>
          <w:tcPr>
            <w:tcW w:w="5237" w:type="dxa"/>
            <w:vMerge/>
            <w:vAlign w:val="center"/>
          </w:tcPr>
          <w:p w14:paraId="7E08BB4F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3006C707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Шинный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03403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0F0E1ECE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094ED3F0" w14:textId="77777777" w:rsidTr="00DE6C0C">
        <w:trPr>
          <w:trHeight w:val="103"/>
        </w:trPr>
        <w:tc>
          <w:tcPr>
            <w:tcW w:w="5237" w:type="dxa"/>
            <w:vMerge/>
            <w:vAlign w:val="center"/>
          </w:tcPr>
          <w:p w14:paraId="105617F0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51E1103A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Вверх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01499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42386A32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33268BA0" w14:textId="77777777" w:rsidTr="00DE6C0C">
        <w:trPr>
          <w:trHeight w:val="103"/>
        </w:trPr>
        <w:tc>
          <w:tcPr>
            <w:tcW w:w="5237" w:type="dxa"/>
            <w:vMerge/>
            <w:vAlign w:val="center"/>
          </w:tcPr>
          <w:p w14:paraId="30255483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413" w:type="dxa"/>
            <w:vAlign w:val="center"/>
          </w:tcPr>
          <w:p w14:paraId="2327F384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Вниз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70120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1" w:type="dxa"/>
                <w:vAlign w:val="center"/>
              </w:tcPr>
              <w:p w14:paraId="4EB5E532" w14:textId="77777777" w:rsidR="008B4422" w:rsidRPr="008B4422" w:rsidRDefault="008B4422" w:rsidP="00DE6C0C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8B4422" w:rsidRPr="008B4422" w14:paraId="0487016F" w14:textId="77777777" w:rsidTr="00DE6C0C">
        <w:tc>
          <w:tcPr>
            <w:tcW w:w="5237" w:type="dxa"/>
            <w:vAlign w:val="center"/>
          </w:tcPr>
          <w:p w14:paraId="68C75882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10.1. Наличие АВР</w:t>
            </w:r>
          </w:p>
        </w:tc>
        <w:tc>
          <w:tcPr>
            <w:tcW w:w="2413" w:type="dxa"/>
            <w:vAlign w:val="center"/>
          </w:tcPr>
          <w:p w14:paraId="429B55D5" w14:textId="06F2C9EF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62963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2261" w:type="dxa"/>
            <w:vAlign w:val="center"/>
          </w:tcPr>
          <w:p w14:paraId="5C38A7B7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37799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422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8B4422" w:rsidRPr="008B4422" w14:paraId="31EC30FA" w14:textId="77777777" w:rsidTr="00DE6C0C">
        <w:tc>
          <w:tcPr>
            <w:tcW w:w="5237" w:type="dxa"/>
            <w:vAlign w:val="center"/>
          </w:tcPr>
          <w:p w14:paraId="4A4EACA8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>10.2. Ограничитель напряжений</w:t>
            </w:r>
          </w:p>
        </w:tc>
        <w:tc>
          <w:tcPr>
            <w:tcW w:w="2413" w:type="dxa"/>
            <w:vAlign w:val="center"/>
          </w:tcPr>
          <w:p w14:paraId="47427EC0" w14:textId="2546F7CB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12014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2261" w:type="dxa"/>
            <w:vAlign w:val="center"/>
          </w:tcPr>
          <w:p w14:paraId="5D055DCC" w14:textId="079839EC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15529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8B4422" w:rsidRPr="008B4422" w14:paraId="32A4819A" w14:textId="77777777" w:rsidTr="00DE6C0C">
        <w:tc>
          <w:tcPr>
            <w:tcW w:w="5237" w:type="dxa"/>
            <w:vAlign w:val="center"/>
          </w:tcPr>
          <w:p w14:paraId="4D1FC6CE" w14:textId="77777777" w:rsidR="008B4422" w:rsidRPr="008B4422" w:rsidRDefault="008B4422" w:rsidP="00DE6C0C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Calibri"/>
                <w:color w:val="2E3141"/>
              </w:rPr>
              <w:lastRenderedPageBreak/>
              <w:t>11. Дополнительная информация</w:t>
            </w:r>
          </w:p>
        </w:tc>
        <w:tc>
          <w:tcPr>
            <w:tcW w:w="4674" w:type="dxa"/>
            <w:gridSpan w:val="2"/>
            <w:vAlign w:val="center"/>
          </w:tcPr>
          <w:p w14:paraId="571A9A76" w14:textId="77777777" w:rsidR="008B4422" w:rsidRPr="008B4422" w:rsidRDefault="008B4422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8B4422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</w:tbl>
    <w:p w14:paraId="5FB2A0B4" w14:textId="77777777" w:rsidR="00921690" w:rsidRPr="00921690" w:rsidRDefault="00921690" w:rsidP="00921690">
      <w:pPr>
        <w:rPr>
          <w:rFonts w:eastAsia="Yu Gothic UI Semilight"/>
        </w:rPr>
      </w:pPr>
    </w:p>
    <w:p w14:paraId="3F8974E7" w14:textId="77777777" w:rsidR="006F2B14" w:rsidRPr="006F2B14" w:rsidRDefault="006F2B14" w:rsidP="006F2B14"/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75A57" w14:textId="77777777" w:rsidR="00984310" w:rsidRDefault="00984310">
      <w:r>
        <w:separator/>
      </w:r>
    </w:p>
  </w:endnote>
  <w:endnote w:type="continuationSeparator" w:id="0">
    <w:p w14:paraId="7FFF5F1A" w14:textId="77777777" w:rsidR="00984310" w:rsidRDefault="0098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2B9A" w14:textId="77777777" w:rsidR="00984310" w:rsidRDefault="00984310">
      <w:r>
        <w:separator/>
      </w:r>
    </w:p>
  </w:footnote>
  <w:footnote w:type="continuationSeparator" w:id="0">
    <w:p w14:paraId="2E211BA0" w14:textId="77777777" w:rsidR="00984310" w:rsidRDefault="0098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07447"/>
    <w:rsid w:val="00030F7D"/>
    <w:rsid w:val="00032127"/>
    <w:rsid w:val="00071E54"/>
    <w:rsid w:val="000B07DE"/>
    <w:rsid w:val="000B3406"/>
    <w:rsid w:val="000C198D"/>
    <w:rsid w:val="000D6B2A"/>
    <w:rsid w:val="000F7433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81E"/>
    <w:rsid w:val="00393C2F"/>
    <w:rsid w:val="003B4A1A"/>
    <w:rsid w:val="003D6D2C"/>
    <w:rsid w:val="003E2E90"/>
    <w:rsid w:val="003E71C0"/>
    <w:rsid w:val="00426D28"/>
    <w:rsid w:val="00440F57"/>
    <w:rsid w:val="00470854"/>
    <w:rsid w:val="00480467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77F18"/>
    <w:rsid w:val="008A1953"/>
    <w:rsid w:val="008B4422"/>
    <w:rsid w:val="00921690"/>
    <w:rsid w:val="009374CB"/>
    <w:rsid w:val="009377F3"/>
    <w:rsid w:val="00984310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079BD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F40FB9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3</cp:revision>
  <dcterms:created xsi:type="dcterms:W3CDTF">2024-08-19T09:50:00Z</dcterms:created>
  <dcterms:modified xsi:type="dcterms:W3CDTF">2024-08-19T09:52:00Z</dcterms:modified>
</cp:coreProperties>
</file>